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50DC4" w14:textId="77777777" w:rsidR="00000000" w:rsidRDefault="007049F7">
      <w:pPr>
        <w:spacing w:line="480" w:lineRule="atLeast"/>
        <w:ind w:left="960" w:hanging="240"/>
        <w:rPr>
          <w:rFonts w:ascii="ＭＳ 明朝" w:eastAsia="ＭＳ 明朝" w:hAnsi="ＭＳ 明朝" w:cs="ＭＳ 明朝"/>
          <w:color w:val="000000"/>
        </w:rPr>
      </w:pPr>
      <w:r>
        <w:rPr>
          <w:rFonts w:ascii="ＭＳ 明朝" w:eastAsia="ＭＳ 明朝" w:hAnsi="ＭＳ 明朝" w:cs="ＭＳ 明朝" w:hint="eastAsia"/>
          <w:color w:val="000000"/>
        </w:rPr>
        <w:t>○小谷村農山村体験交流滞在型施設の設置及び管理に関する条例施行規則</w:t>
      </w:r>
    </w:p>
    <w:p w14:paraId="6DBDE501" w14:textId="77777777" w:rsidR="00000000" w:rsidRDefault="007049F7">
      <w:pPr>
        <w:spacing w:line="48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令和３年５月</w:t>
      </w:r>
      <w:r>
        <w:rPr>
          <w:rFonts w:ascii="ＭＳ 明朝" w:eastAsia="ＭＳ 明朝" w:hAnsi="ＭＳ 明朝" w:cs="ＭＳ 明朝"/>
          <w:color w:val="000000"/>
        </w:rPr>
        <w:t>18</w:t>
      </w:r>
      <w:r>
        <w:rPr>
          <w:rFonts w:ascii="ＭＳ 明朝" w:eastAsia="ＭＳ 明朝" w:hAnsi="ＭＳ 明朝" w:cs="ＭＳ 明朝" w:hint="eastAsia"/>
          <w:color w:val="000000"/>
        </w:rPr>
        <w:t>日</w:t>
      </w:r>
    </w:p>
    <w:p w14:paraId="2907382C" w14:textId="77777777" w:rsidR="00000000" w:rsidRDefault="007049F7">
      <w:pPr>
        <w:spacing w:line="48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規則第</w:t>
      </w:r>
      <w:r>
        <w:rPr>
          <w:rFonts w:ascii="ＭＳ 明朝" w:eastAsia="ＭＳ 明朝" w:hAnsi="ＭＳ 明朝" w:cs="ＭＳ 明朝"/>
          <w:color w:val="000000"/>
        </w:rPr>
        <w:t>13</w:t>
      </w:r>
      <w:r>
        <w:rPr>
          <w:rFonts w:ascii="ＭＳ 明朝" w:eastAsia="ＭＳ 明朝" w:hAnsi="ＭＳ 明朝" w:cs="ＭＳ 明朝" w:hint="eastAsia"/>
          <w:color w:val="000000"/>
        </w:rPr>
        <w:t>号</w:t>
      </w:r>
    </w:p>
    <w:p w14:paraId="1502BD8A" w14:textId="77777777" w:rsidR="00000000" w:rsidRDefault="007049F7">
      <w:pPr>
        <w:spacing w:line="480" w:lineRule="atLeast"/>
        <w:ind w:left="720"/>
        <w:rPr>
          <w:rFonts w:ascii="ＭＳ 明朝" w:eastAsia="ＭＳ 明朝" w:hAnsi="ＭＳ 明朝" w:cs="ＭＳ 明朝"/>
          <w:color w:val="000000"/>
        </w:rPr>
      </w:pPr>
      <w:r>
        <w:rPr>
          <w:rFonts w:ascii="ＭＳ 明朝" w:eastAsia="ＭＳ 明朝" w:hAnsi="ＭＳ 明朝" w:cs="ＭＳ 明朝" w:hint="eastAsia"/>
          <w:color w:val="000000"/>
        </w:rPr>
        <w:t>小谷村農山村体験交流滞在型施設の設置及び管理に関する条例施行規則</w:t>
      </w:r>
    </w:p>
    <w:p w14:paraId="252E0A89" w14:textId="77777777" w:rsidR="00000000" w:rsidRDefault="007049F7">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（目的）</w:t>
      </w:r>
    </w:p>
    <w:p w14:paraId="7256F478" w14:textId="77777777" w:rsidR="00000000" w:rsidRDefault="007049F7">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第１条　この規則は、小谷村農山村体験交流滞在型施設の設置及び管理に関する条例（令和２年小谷村条例第</w:t>
      </w:r>
      <w:r>
        <w:rPr>
          <w:rFonts w:ascii="ＭＳ 明朝" w:eastAsia="ＭＳ 明朝" w:hAnsi="ＭＳ 明朝" w:cs="ＭＳ 明朝"/>
          <w:color w:val="000000"/>
        </w:rPr>
        <w:t>24</w:t>
      </w:r>
      <w:r>
        <w:rPr>
          <w:rFonts w:ascii="ＭＳ 明朝" w:eastAsia="ＭＳ 明朝" w:hAnsi="ＭＳ 明朝" w:cs="ＭＳ 明朝" w:hint="eastAsia"/>
          <w:color w:val="000000"/>
        </w:rPr>
        <w:t>号。以下「条例」という。）の施行について必要な事項を定めることを目的とする。</w:t>
      </w:r>
    </w:p>
    <w:p w14:paraId="0CEDA379" w14:textId="77777777" w:rsidR="00000000" w:rsidRDefault="007049F7">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（利用の手続）</w:t>
      </w:r>
    </w:p>
    <w:p w14:paraId="13A50073" w14:textId="77777777" w:rsidR="00000000" w:rsidRDefault="007049F7">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第２条　条例第５条の規定による小谷村農</w:t>
      </w:r>
      <w:r>
        <w:rPr>
          <w:rFonts w:ascii="ＭＳ 明朝" w:eastAsia="ＭＳ 明朝" w:hAnsi="ＭＳ 明朝" w:cs="ＭＳ 明朝" w:hint="eastAsia"/>
          <w:color w:val="000000"/>
        </w:rPr>
        <w:t>山村体験交流滞在型施設（以下「施設」という。）の利用の許可を受けようとする者は、小谷村農山村体験交流滞在型施設利用申請書（様式第１号）を村長に提出しなければならない。</w:t>
      </w:r>
    </w:p>
    <w:p w14:paraId="3C0EE4B0" w14:textId="77777777" w:rsidR="00000000" w:rsidRDefault="007049F7">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村長は、前項の許可を決定したときは、小谷村農山村体験交流滞在型施設利用許可書（様式第２号）を当該申請者に交付する。</w:t>
      </w:r>
    </w:p>
    <w:p w14:paraId="22681486" w14:textId="77777777" w:rsidR="00000000" w:rsidRDefault="007049F7">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３　村長は、前項の許可に際し、管理上必要な条件を付すことができる。</w:t>
      </w:r>
    </w:p>
    <w:p w14:paraId="0DE81154" w14:textId="77777777" w:rsidR="00000000" w:rsidRDefault="007049F7">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（定期建物賃貸借の契約）</w:t>
      </w:r>
    </w:p>
    <w:p w14:paraId="1AED8348" w14:textId="77777777" w:rsidR="00000000" w:rsidRDefault="007049F7">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第３条　条例第６条の規定による契約及び説明は、小谷村農山村体験交流滞在型施設定期賃貸借契約書（様式第３号）により行う。</w:t>
      </w:r>
    </w:p>
    <w:p w14:paraId="24D22ABD" w14:textId="77777777" w:rsidR="00000000" w:rsidRDefault="007049F7">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（利用許</w:t>
      </w:r>
      <w:r>
        <w:rPr>
          <w:rFonts w:ascii="ＭＳ 明朝" w:eastAsia="ＭＳ 明朝" w:hAnsi="ＭＳ 明朝" w:cs="ＭＳ 明朝" w:hint="eastAsia"/>
          <w:color w:val="000000"/>
        </w:rPr>
        <w:t>可の取消し）</w:t>
      </w:r>
    </w:p>
    <w:p w14:paraId="2DBE5660" w14:textId="77777777" w:rsidR="00000000" w:rsidRDefault="007049F7">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第４条　村長は、条例第８条の規定による利用許可の取消しを行う場合、施設の利用者（以下「利用者」という。）へ小谷村農山村体験交流滞在型施設利用許可取消書（様式第４号）により通知するものとする。</w:t>
      </w:r>
    </w:p>
    <w:p w14:paraId="7A045FD0" w14:textId="77777777" w:rsidR="00000000" w:rsidRDefault="007049F7">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（利用者の遵守事項）</w:t>
      </w:r>
    </w:p>
    <w:p w14:paraId="14DC9E95" w14:textId="77777777" w:rsidR="00000000" w:rsidRDefault="007049F7">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第５条　利用者は、次の各号に掲げる事項を遵守しなければならない。</w:t>
      </w:r>
    </w:p>
    <w:p w14:paraId="6EBC82E2" w14:textId="77777777" w:rsidR="00000000" w:rsidRDefault="007049F7">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（１）　留守や就寝時に施錠するなど施設を善良に管理すること。</w:t>
      </w:r>
    </w:p>
    <w:p w14:paraId="50F60040" w14:textId="77777777" w:rsidR="00000000" w:rsidRDefault="007049F7">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（２）　施設の鍵を紛失したときは、速やかに村長にその旨を報告すること。</w:t>
      </w:r>
    </w:p>
    <w:p w14:paraId="087483AD" w14:textId="77777777" w:rsidR="00000000" w:rsidRDefault="007049F7">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（３）　火気の取扱いに注意するとともに、冬期間にあっては、水道の凍</w:t>
      </w:r>
      <w:r>
        <w:rPr>
          <w:rFonts w:ascii="ＭＳ 明朝" w:eastAsia="ＭＳ 明朝" w:hAnsi="ＭＳ 明朝" w:cs="ＭＳ 明朝" w:hint="eastAsia"/>
          <w:color w:val="000000"/>
        </w:rPr>
        <w:lastRenderedPageBreak/>
        <w:t>結防止に配慮するこ</w:t>
      </w:r>
      <w:r>
        <w:rPr>
          <w:rFonts w:ascii="ＭＳ 明朝" w:eastAsia="ＭＳ 明朝" w:hAnsi="ＭＳ 明朝" w:cs="ＭＳ 明朝" w:hint="eastAsia"/>
          <w:color w:val="000000"/>
        </w:rPr>
        <w:t>と。</w:t>
      </w:r>
    </w:p>
    <w:p w14:paraId="78EC30F4" w14:textId="77777777" w:rsidR="00000000" w:rsidRDefault="007049F7">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（４）　施設及びその周りの除草や除雪を適宜行い、施設を適正に管理するとともに、居住環境の整備をすること。</w:t>
      </w:r>
    </w:p>
    <w:p w14:paraId="181EE7D2" w14:textId="77777777" w:rsidR="00000000" w:rsidRDefault="007049F7">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（５）　ごみは、村指定の袋に入れ、指定日に指定場所へ出すこと。</w:t>
      </w:r>
    </w:p>
    <w:p w14:paraId="74B01B68" w14:textId="77777777" w:rsidR="00000000" w:rsidRDefault="007049F7">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（６）　施設の退去時には、清掃を行うとともに、施設の鍵を村に返却すること。</w:t>
      </w:r>
    </w:p>
    <w:p w14:paraId="231866DC" w14:textId="77777777" w:rsidR="00000000" w:rsidRDefault="007049F7">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（７）　その他施設の使用に関し、村長が必要と認める事項</w:t>
      </w:r>
    </w:p>
    <w:p w14:paraId="7A2EC5FB" w14:textId="77777777" w:rsidR="00000000" w:rsidRDefault="007049F7">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（制限される行為）</w:t>
      </w:r>
    </w:p>
    <w:p w14:paraId="6F6E39FF" w14:textId="77777777" w:rsidR="00000000" w:rsidRDefault="007049F7">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第６条　利用者は、施設において次に掲げる行為をしてはならない。</w:t>
      </w:r>
    </w:p>
    <w:p w14:paraId="72B3E9BD" w14:textId="77777777" w:rsidR="00000000" w:rsidRDefault="007049F7">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（１）　許可した者以外を同居させること。</w:t>
      </w:r>
    </w:p>
    <w:p w14:paraId="7B1AEC78" w14:textId="77777777" w:rsidR="00000000" w:rsidRDefault="007049F7">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（２）　物品の販売、寄附の要請その他これに類する行為をすること。</w:t>
      </w:r>
    </w:p>
    <w:p w14:paraId="52EEBEB0" w14:textId="77777777" w:rsidR="00000000" w:rsidRDefault="007049F7">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（３）　開業</w:t>
      </w:r>
      <w:r>
        <w:rPr>
          <w:rFonts w:ascii="ＭＳ 明朝" w:eastAsia="ＭＳ 明朝" w:hAnsi="ＭＳ 明朝" w:cs="ＭＳ 明朝" w:hint="eastAsia"/>
          <w:color w:val="000000"/>
        </w:rPr>
        <w:t>すること。</w:t>
      </w:r>
    </w:p>
    <w:p w14:paraId="2C1652F6" w14:textId="77777777" w:rsidR="00000000" w:rsidRDefault="007049F7">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（４）　興行すること。</w:t>
      </w:r>
    </w:p>
    <w:p w14:paraId="6F7965DB" w14:textId="77777777" w:rsidR="00000000" w:rsidRDefault="007049F7">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（５）　展示会その他これに類する催しをすること。</w:t>
      </w:r>
    </w:p>
    <w:p w14:paraId="1F456F22" w14:textId="77777777" w:rsidR="00000000" w:rsidRDefault="007049F7">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（６）　文書、図書その他の印刷物を張り付ける又は配布すること。</w:t>
      </w:r>
    </w:p>
    <w:p w14:paraId="45C52678" w14:textId="77777777" w:rsidR="00000000" w:rsidRDefault="007049F7">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（７）　宗教の普及、勧誘、儀式その他これに類する行為をすること。</w:t>
      </w:r>
    </w:p>
    <w:p w14:paraId="3761AF7F" w14:textId="77777777" w:rsidR="00000000" w:rsidRDefault="007049F7">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（８）　周辺住民に迷惑を及ぼす行為をすること。</w:t>
      </w:r>
    </w:p>
    <w:p w14:paraId="3996762D" w14:textId="77777777" w:rsidR="00000000" w:rsidRDefault="007049F7">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（９）　施設の全部又は一部を転貸し、又は権利を譲渡すること。</w:t>
      </w:r>
    </w:p>
    <w:p w14:paraId="5C406A6C" w14:textId="77777777" w:rsidR="00000000" w:rsidRDefault="007049F7">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（１０）　施設内で喫煙すること。</w:t>
      </w:r>
    </w:p>
    <w:p w14:paraId="2E3F956A" w14:textId="77777777" w:rsidR="00000000" w:rsidRDefault="007049F7">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（１１）　犬、猫等の動物を飼育すること。ただし、身体障害者補助犬等で村長の承諾を得た場合は、この限りでない。</w:t>
      </w:r>
    </w:p>
    <w:p w14:paraId="5853D7BA" w14:textId="77777777" w:rsidR="00000000" w:rsidRDefault="007049F7">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hint="eastAsia"/>
          <w:color w:val="000000"/>
        </w:rPr>
        <w:t>（１２）　その他施設の使用にふさわしくな</w:t>
      </w:r>
      <w:r>
        <w:rPr>
          <w:rFonts w:ascii="ＭＳ 明朝" w:eastAsia="ＭＳ 明朝" w:hAnsi="ＭＳ 明朝" w:cs="ＭＳ 明朝" w:hint="eastAsia"/>
          <w:color w:val="000000"/>
        </w:rPr>
        <w:t>い行為をすること。</w:t>
      </w:r>
    </w:p>
    <w:p w14:paraId="2387DAB5" w14:textId="77777777" w:rsidR="00000000" w:rsidRDefault="007049F7">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（補則）</w:t>
      </w:r>
    </w:p>
    <w:p w14:paraId="2DDE06F4" w14:textId="77777777" w:rsidR="00000000" w:rsidRDefault="007049F7">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第７条　この規則に定めるもののほか、必要な事項は、村長が別に定める。</w:t>
      </w:r>
    </w:p>
    <w:p w14:paraId="39BD9722" w14:textId="77777777" w:rsidR="00000000" w:rsidRDefault="007049F7">
      <w:pPr>
        <w:spacing w:line="480" w:lineRule="atLeast"/>
        <w:ind w:left="720"/>
        <w:rPr>
          <w:rFonts w:ascii="ＭＳ 明朝" w:eastAsia="ＭＳ 明朝" w:hAnsi="ＭＳ 明朝" w:cs="ＭＳ 明朝"/>
          <w:color w:val="000000"/>
        </w:rPr>
      </w:pPr>
      <w:r>
        <w:rPr>
          <w:rFonts w:ascii="ＭＳ 明朝" w:eastAsia="ＭＳ 明朝" w:hAnsi="ＭＳ 明朝" w:cs="ＭＳ 明朝" w:hint="eastAsia"/>
          <w:color w:val="000000"/>
        </w:rPr>
        <w:t>附　則</w:t>
      </w:r>
    </w:p>
    <w:p w14:paraId="395BBAAF" w14:textId="77777777" w:rsidR="00000000" w:rsidRDefault="007049F7">
      <w:pPr>
        <w:spacing w:line="48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この規則は、公布の日から施行し、令和３年４月１日から適用する。</w:t>
      </w:r>
    </w:p>
    <w:p w14:paraId="0F15A26B" w14:textId="77777777" w:rsidR="00000000" w:rsidRDefault="007049F7">
      <w:pPr>
        <w:spacing w:line="480" w:lineRule="atLeast"/>
        <w:ind w:left="720"/>
        <w:rPr>
          <w:rFonts w:ascii="ＭＳ 明朝" w:eastAsia="ＭＳ 明朝" w:hAnsi="ＭＳ 明朝" w:cs="ＭＳ 明朝"/>
          <w:color w:val="000000"/>
        </w:rPr>
      </w:pPr>
      <w:r>
        <w:rPr>
          <w:rFonts w:ascii="ＭＳ 明朝" w:eastAsia="ＭＳ 明朝" w:hAnsi="ＭＳ 明朝" w:cs="ＭＳ 明朝" w:hint="eastAsia"/>
          <w:color w:val="000000"/>
        </w:rPr>
        <w:t>附　則（令和４年３月</w:t>
      </w:r>
      <w:r>
        <w:rPr>
          <w:rFonts w:ascii="ＭＳ 明朝" w:eastAsia="ＭＳ 明朝" w:hAnsi="ＭＳ 明朝" w:cs="ＭＳ 明朝"/>
          <w:color w:val="000000"/>
        </w:rPr>
        <w:t>22</w:t>
      </w:r>
      <w:r>
        <w:rPr>
          <w:rFonts w:ascii="ＭＳ 明朝" w:eastAsia="ＭＳ 明朝" w:hAnsi="ＭＳ 明朝" w:cs="ＭＳ 明朝" w:hint="eastAsia"/>
          <w:color w:val="000000"/>
        </w:rPr>
        <w:t>日規則第３号）</w:t>
      </w:r>
    </w:p>
    <w:p w14:paraId="4C04AA5A" w14:textId="77777777" w:rsidR="00000000" w:rsidRDefault="007049F7">
      <w:pPr>
        <w:spacing w:line="48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この規則は、デジタル社会の形成を図るための関係法律の整備に関する法律（令和３年法律第</w:t>
      </w:r>
      <w:r>
        <w:rPr>
          <w:rFonts w:ascii="ＭＳ 明朝" w:eastAsia="ＭＳ 明朝" w:hAnsi="ＭＳ 明朝" w:cs="ＭＳ 明朝"/>
          <w:color w:val="000000"/>
        </w:rPr>
        <w:t>37</w:t>
      </w:r>
      <w:r>
        <w:rPr>
          <w:rFonts w:ascii="ＭＳ 明朝" w:eastAsia="ＭＳ 明朝" w:hAnsi="ＭＳ 明朝" w:cs="ＭＳ 明朝" w:hint="eastAsia"/>
          <w:color w:val="000000"/>
        </w:rPr>
        <w:t>号）第</w:t>
      </w:r>
      <w:r>
        <w:rPr>
          <w:rFonts w:ascii="ＭＳ 明朝" w:eastAsia="ＭＳ 明朝" w:hAnsi="ＭＳ 明朝" w:cs="ＭＳ 明朝"/>
          <w:color w:val="000000"/>
        </w:rPr>
        <w:t>35</w:t>
      </w:r>
      <w:r>
        <w:rPr>
          <w:rFonts w:ascii="ＭＳ 明朝" w:eastAsia="ＭＳ 明朝" w:hAnsi="ＭＳ 明朝" w:cs="ＭＳ 明朝" w:hint="eastAsia"/>
          <w:color w:val="000000"/>
        </w:rPr>
        <w:t>条の規定の施行の日から施行する。</w:t>
      </w:r>
    </w:p>
    <w:p w14:paraId="6A082379" w14:textId="77777777" w:rsidR="00000000" w:rsidRDefault="007049F7">
      <w:pPr>
        <w:spacing w:line="480" w:lineRule="atLeast"/>
        <w:ind w:left="720"/>
        <w:rPr>
          <w:rFonts w:ascii="ＭＳ 明朝" w:eastAsia="ＭＳ 明朝" w:hAnsi="ＭＳ 明朝" w:cs="ＭＳ 明朝"/>
          <w:color w:val="000000"/>
        </w:rPr>
      </w:pPr>
      <w:r>
        <w:rPr>
          <w:rFonts w:ascii="ＭＳ 明朝" w:eastAsia="ＭＳ 明朝" w:hAnsi="ＭＳ 明朝" w:cs="ＭＳ 明朝" w:hint="eastAsia"/>
          <w:color w:val="000000"/>
        </w:rPr>
        <w:t>附　則（令和４年</w:t>
      </w:r>
      <w:r>
        <w:rPr>
          <w:rFonts w:ascii="ＭＳ 明朝" w:eastAsia="ＭＳ 明朝" w:hAnsi="ＭＳ 明朝" w:cs="ＭＳ 明朝"/>
          <w:color w:val="000000"/>
        </w:rPr>
        <w:t>12</w:t>
      </w:r>
      <w:r>
        <w:rPr>
          <w:rFonts w:ascii="ＭＳ 明朝" w:eastAsia="ＭＳ 明朝" w:hAnsi="ＭＳ 明朝" w:cs="ＭＳ 明朝" w:hint="eastAsia"/>
          <w:color w:val="000000"/>
        </w:rPr>
        <w:t>月</w:t>
      </w:r>
      <w:r>
        <w:rPr>
          <w:rFonts w:ascii="ＭＳ 明朝" w:eastAsia="ＭＳ 明朝" w:hAnsi="ＭＳ 明朝" w:cs="ＭＳ 明朝"/>
          <w:color w:val="000000"/>
        </w:rPr>
        <w:t>19</w:t>
      </w:r>
      <w:r>
        <w:rPr>
          <w:rFonts w:ascii="ＭＳ 明朝" w:eastAsia="ＭＳ 明朝" w:hAnsi="ＭＳ 明朝" w:cs="ＭＳ 明朝" w:hint="eastAsia"/>
          <w:color w:val="000000"/>
        </w:rPr>
        <w:t>日規則第</w:t>
      </w:r>
      <w:r>
        <w:rPr>
          <w:rFonts w:ascii="ＭＳ 明朝" w:eastAsia="ＭＳ 明朝" w:hAnsi="ＭＳ 明朝" w:cs="ＭＳ 明朝"/>
          <w:color w:val="000000"/>
        </w:rPr>
        <w:t>23</w:t>
      </w:r>
      <w:r>
        <w:rPr>
          <w:rFonts w:ascii="ＭＳ 明朝" w:eastAsia="ＭＳ 明朝" w:hAnsi="ＭＳ 明朝" w:cs="ＭＳ 明朝" w:hint="eastAsia"/>
          <w:color w:val="000000"/>
        </w:rPr>
        <w:t>号）</w:t>
      </w:r>
    </w:p>
    <w:p w14:paraId="5545BE8F" w14:textId="77777777" w:rsidR="00000000" w:rsidRDefault="007049F7">
      <w:pPr>
        <w:spacing w:line="48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この規則は、令和５年１月１日から施行する。</w:t>
      </w:r>
    </w:p>
    <w:p w14:paraId="6FAC5979" w14:textId="77777777" w:rsidR="007049F7" w:rsidRDefault="007049F7">
      <w:pPr>
        <w:spacing w:line="480" w:lineRule="atLeast"/>
        <w:rPr>
          <w:rFonts w:ascii="ＭＳ 明朝" w:eastAsia="ＭＳ 明朝" w:hAnsi="ＭＳ 明朝" w:cs="ＭＳ 明朝"/>
          <w:color w:val="000000"/>
        </w:rPr>
      </w:pPr>
      <w:bookmarkStart w:id="0" w:name="last"/>
      <w:bookmarkEnd w:id="0"/>
    </w:p>
    <w:sectPr w:rsidR="007049F7">
      <w:footerReference w:type="default" r:id="rId6"/>
      <w:pgSz w:w="11905" w:h="16837"/>
      <w:pgMar w:top="1417" w:right="1417" w:bottom="850" w:left="1417" w:header="720" w:footer="720" w:gutter="0"/>
      <w:cols w:space="720"/>
      <w:noEndnote/>
      <w:docGrid w:type="linesAndChars" w:linePitch="364" w:charSpace="5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D1428" w14:textId="77777777" w:rsidR="007049F7" w:rsidRDefault="007049F7">
      <w:r>
        <w:separator/>
      </w:r>
    </w:p>
  </w:endnote>
  <w:endnote w:type="continuationSeparator" w:id="0">
    <w:p w14:paraId="076AD9DB" w14:textId="77777777" w:rsidR="007049F7" w:rsidRDefault="00704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E4B53" w14:textId="3410C480" w:rsidR="00000000" w:rsidRDefault="007049F7">
    <w:pPr>
      <w:spacing w:line="288" w:lineRule="atLeast"/>
      <w:jc w:val="center"/>
      <w:rPr>
        <w:rFonts w:ascii="ＭＳ 明朝" w:eastAsia="ＭＳ 明朝" w:hAnsi="ＭＳ 明朝" w:cs="ＭＳ 明朝"/>
        <w:color w:val="000000"/>
      </w:rPr>
    </w:pPr>
    <w:r>
      <w:rPr>
        <w:rFonts w:ascii="ＭＳ 明朝" w:eastAsia="ＭＳ 明朝" w:hAnsi="ＭＳ 明朝" w:cs="ＭＳ 明朝"/>
        <w:color w:val="000000"/>
      </w:rPr>
      <w:fldChar w:fldCharType="begin"/>
    </w:r>
    <w:r>
      <w:rPr>
        <w:rFonts w:ascii="ＭＳ 明朝" w:eastAsia="ＭＳ 明朝" w:hAnsi="ＭＳ 明朝" w:cs="ＭＳ 明朝"/>
        <w:color w:val="000000"/>
      </w:rPr>
      <w:instrText>PAGE</w:instrText>
    </w:r>
    <w:r>
      <w:rPr>
        <w:rFonts w:ascii="ＭＳ 明朝" w:eastAsia="ＭＳ 明朝" w:hAnsi="ＭＳ 明朝" w:cs="ＭＳ 明朝"/>
        <w:color w:val="000000"/>
      </w:rPr>
      <w:fldChar w:fldCharType="separate"/>
    </w:r>
    <w:r>
      <w:rPr>
        <w:rFonts w:ascii="ＭＳ 明朝" w:eastAsia="ＭＳ 明朝" w:hAnsi="ＭＳ 明朝" w:cs="ＭＳ 明朝"/>
        <w:color w:val="000000"/>
      </w:rPr>
      <w:t>1</w:t>
    </w:r>
    <w:r>
      <w:rPr>
        <w:rFonts w:ascii="ＭＳ 明朝" w:eastAsia="ＭＳ 明朝" w:hAnsi="ＭＳ 明朝" w:cs="ＭＳ 明朝"/>
        <w:color w:val="000000"/>
      </w:rPr>
      <w:fldChar w:fldCharType="end"/>
    </w:r>
    <w:r>
      <w:rPr>
        <w:rFonts w:ascii="ＭＳ 明朝" w:eastAsia="ＭＳ 明朝" w:hAnsi="ＭＳ 明朝" w:cs="ＭＳ 明朝"/>
        <w:color w:val="000000"/>
      </w:rPr>
      <w:t>/</w:t>
    </w:r>
    <w:r>
      <w:rPr>
        <w:rFonts w:ascii="ＭＳ 明朝" w:eastAsia="ＭＳ 明朝" w:hAnsi="ＭＳ 明朝" w:cs="ＭＳ 明朝"/>
        <w:color w:val="000000"/>
      </w:rPr>
      <w:fldChar w:fldCharType="begin"/>
    </w:r>
    <w:r>
      <w:rPr>
        <w:rFonts w:ascii="ＭＳ 明朝" w:eastAsia="ＭＳ 明朝" w:hAnsi="ＭＳ 明朝" w:cs="ＭＳ 明朝"/>
        <w:color w:val="000000"/>
      </w:rPr>
      <w:instrText xml:space="preserve"> PAGEREF "last"  </w:instrText>
    </w:r>
    <w:r>
      <w:rPr>
        <w:rFonts w:ascii="ＭＳ 明朝" w:eastAsia="ＭＳ 明朝" w:hAnsi="ＭＳ 明朝" w:cs="ＭＳ 明朝"/>
        <w:color w:val="000000"/>
      </w:rPr>
      <w:fldChar w:fldCharType="separate"/>
    </w:r>
    <w:r w:rsidR="003135A2">
      <w:rPr>
        <w:rFonts w:ascii="ＭＳ 明朝" w:eastAsia="ＭＳ 明朝" w:hAnsi="ＭＳ 明朝" w:cs="ＭＳ 明朝"/>
        <w:noProof/>
        <w:color w:val="000000"/>
      </w:rPr>
      <w:t>3</w:t>
    </w:r>
    <w:r>
      <w:rPr>
        <w:rFonts w:ascii="ＭＳ 明朝" w:eastAsia="ＭＳ 明朝" w:hAnsi="ＭＳ 明朝" w:cs="ＭＳ 明朝"/>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F946A" w14:textId="77777777" w:rsidR="007049F7" w:rsidRDefault="007049F7">
      <w:r>
        <w:separator/>
      </w:r>
    </w:p>
  </w:footnote>
  <w:footnote w:type="continuationSeparator" w:id="0">
    <w:p w14:paraId="60CD1D15" w14:textId="77777777" w:rsidR="007049F7" w:rsidRDefault="007049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33"/>
  <w:drawingGridVerticalSpacing w:val="364"/>
  <w:displayHorizontalDrawingGridEvery w:val="0"/>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5A2"/>
    <w:rsid w:val="003135A2"/>
    <w:rsid w:val="007049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5FE4918"/>
  <w14:defaultImageDpi w14:val="0"/>
  <w15:docId w15:val="{73543A20-B21F-4911-8B65-39116651A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215</Words>
  <Characters>1230</Characters>
  <Application>Microsoft Office Word</Application>
  <DocSecurity>0</DocSecurity>
  <Lines>10</Lines>
  <Paragraphs>2</Paragraphs>
  <ScaleCrop>false</ScaleCrop>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WS19034</dc:creator>
  <cp:keywords/>
  <dc:description/>
  <cp:lastModifiedBy>WS19034</cp:lastModifiedBy>
  <cp:revision>2</cp:revision>
  <dcterms:created xsi:type="dcterms:W3CDTF">2024-05-27T01:14:00Z</dcterms:created>
  <dcterms:modified xsi:type="dcterms:W3CDTF">2024-05-27T01:14:00Z</dcterms:modified>
</cp:coreProperties>
</file>